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8934E" w14:textId="6667D9CC" w:rsidR="00101026" w:rsidRDefault="00101026" w:rsidP="00101026">
      <w:pPr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  <w:bookmarkStart w:id="0" w:name="_GoBack"/>
      <w:bookmarkEnd w:id="0"/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>סמינר מחלקתי תשפ"</w:t>
      </w:r>
      <w:r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ג</w:t>
      </w: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 xml:space="preserve">– סמסטר </w:t>
      </w:r>
      <w:r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ב</w:t>
      </w: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>'</w:t>
      </w:r>
    </w:p>
    <w:p w14:paraId="391B455F" w14:textId="66411451" w:rsidR="00101026" w:rsidRDefault="00101026" w:rsidP="00101026">
      <w:pPr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5696"/>
        <w:gridCol w:w="1529"/>
        <w:gridCol w:w="1700"/>
      </w:tblGrid>
      <w:tr w:rsidR="00101026" w14:paraId="6969D8AE" w14:textId="77777777" w:rsidTr="002755BA">
        <w:tc>
          <w:tcPr>
            <w:tcW w:w="5696" w:type="dxa"/>
          </w:tcPr>
          <w:p w14:paraId="7EFE9146" w14:textId="3E25039C" w:rsidR="00101026" w:rsidRDefault="002755BA" w:rsidP="002755BA">
            <w:pPr>
              <w:bidi/>
              <w:rPr>
                <w:b/>
                <w:bCs/>
                <w:color w:val="538135" w:themeColor="accent6" w:themeShade="BF"/>
                <w:sz w:val="52"/>
                <w:szCs w:val="52"/>
                <w:u w:val="single"/>
                <w:rtl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52"/>
                <w:szCs w:val="52"/>
                <w:u w:val="single"/>
                <w:rtl/>
              </w:rPr>
              <w:t>נושא</w:t>
            </w:r>
          </w:p>
        </w:tc>
        <w:tc>
          <w:tcPr>
            <w:tcW w:w="1529" w:type="dxa"/>
          </w:tcPr>
          <w:p w14:paraId="316AFEA8" w14:textId="07F5E27D" w:rsidR="00101026" w:rsidRDefault="00101026" w:rsidP="002755BA">
            <w:pPr>
              <w:bidi/>
              <w:rPr>
                <w:b/>
                <w:bCs/>
                <w:color w:val="538135" w:themeColor="accent6" w:themeShade="BF"/>
                <w:sz w:val="52"/>
                <w:szCs w:val="52"/>
                <w:u w:val="single"/>
                <w:rtl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52"/>
                <w:szCs w:val="52"/>
                <w:u w:val="single"/>
                <w:rtl/>
              </w:rPr>
              <w:t>דובר</w:t>
            </w:r>
          </w:p>
        </w:tc>
        <w:tc>
          <w:tcPr>
            <w:tcW w:w="1700" w:type="dxa"/>
          </w:tcPr>
          <w:p w14:paraId="70B84CDE" w14:textId="4B1CDCAC" w:rsidR="00101026" w:rsidRDefault="00101026" w:rsidP="002755BA">
            <w:pPr>
              <w:bidi/>
              <w:rPr>
                <w:b/>
                <w:bCs/>
                <w:color w:val="538135" w:themeColor="accent6" w:themeShade="BF"/>
                <w:sz w:val="52"/>
                <w:szCs w:val="52"/>
                <w:u w:val="single"/>
                <w:rtl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52"/>
                <w:szCs w:val="52"/>
                <w:u w:val="single"/>
                <w:rtl/>
              </w:rPr>
              <w:t>תאריך</w:t>
            </w:r>
          </w:p>
        </w:tc>
      </w:tr>
      <w:tr w:rsidR="00101026" w:rsidRPr="003A722E" w14:paraId="1DA59D8A" w14:textId="77777777" w:rsidTr="002755BA">
        <w:tc>
          <w:tcPr>
            <w:tcW w:w="5696" w:type="dxa"/>
          </w:tcPr>
          <w:p w14:paraId="45E8F202" w14:textId="3143564B" w:rsidR="00101026" w:rsidRPr="003A722E" w:rsidRDefault="002755BA" w:rsidP="002755BA">
            <w:pPr>
              <w:bidi/>
              <w:rPr>
                <w:rFonts w:asciiTheme="minorBidi" w:hAnsiTheme="minorBidi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r w:rsidRPr="003A722E">
              <w:rPr>
                <w:rFonts w:asciiTheme="minorBidi" w:hAnsiTheme="minorBidi"/>
              </w:rPr>
              <w:t>Social Platform On cultural Tourism</w:t>
            </w:r>
          </w:p>
        </w:tc>
        <w:tc>
          <w:tcPr>
            <w:tcW w:w="1529" w:type="dxa"/>
          </w:tcPr>
          <w:p w14:paraId="1CAA8B1E" w14:textId="29E47479" w:rsidR="00101026" w:rsidRPr="003A722E" w:rsidRDefault="002755BA" w:rsidP="002755BA">
            <w:pPr>
              <w:bidi/>
              <w:rPr>
                <w:rFonts w:asciiTheme="minorBidi" w:hAnsiTheme="minorBidi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r w:rsidRPr="003A722E">
              <w:rPr>
                <w:rFonts w:asciiTheme="minorBidi" w:hAnsiTheme="minorBidi"/>
                <w:rtl/>
              </w:rPr>
              <w:t xml:space="preserve">פרופ' מיכאל סופר וצוות </w:t>
            </w:r>
            <w:r w:rsidRPr="003A722E">
              <w:rPr>
                <w:rFonts w:asciiTheme="minorBidi" w:hAnsiTheme="minorBidi"/>
              </w:rPr>
              <w:t>SPOT</w:t>
            </w:r>
          </w:p>
        </w:tc>
        <w:tc>
          <w:tcPr>
            <w:tcW w:w="1700" w:type="dxa"/>
          </w:tcPr>
          <w:p w14:paraId="55A7B3B2" w14:textId="30999DE1" w:rsidR="00101026" w:rsidRPr="003A722E" w:rsidRDefault="002755BA" w:rsidP="002755BA">
            <w:pPr>
              <w:bidi/>
              <w:rPr>
                <w:rFonts w:asciiTheme="minorBidi" w:hAnsiTheme="minorBidi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r w:rsidRPr="003A722E">
              <w:rPr>
                <w:rFonts w:asciiTheme="minorBidi" w:hAnsiTheme="minorBidi"/>
                <w:b/>
                <w:bCs/>
                <w:rtl/>
              </w:rPr>
              <w:t>19.03.23</w:t>
            </w:r>
          </w:p>
        </w:tc>
      </w:tr>
      <w:tr w:rsidR="002755BA" w:rsidRPr="003A722E" w14:paraId="6446542A" w14:textId="77777777" w:rsidTr="002755BA">
        <w:tc>
          <w:tcPr>
            <w:tcW w:w="5696" w:type="dxa"/>
          </w:tcPr>
          <w:p w14:paraId="4DA17E96" w14:textId="20F03B52" w:rsidR="002755BA" w:rsidRPr="003A722E" w:rsidRDefault="002755BA" w:rsidP="002755BA">
            <w:pPr>
              <w:bidi/>
              <w:rPr>
                <w:rFonts w:asciiTheme="minorBidi" w:hAnsiTheme="minorBidi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r w:rsidRPr="003A722E">
              <w:rPr>
                <w:rFonts w:asciiTheme="minorBidi" w:hAnsiTheme="minorBidi"/>
                <w:rtl/>
              </w:rPr>
              <w:t>שכונות מוטות תחבורה ציבורית</w:t>
            </w:r>
          </w:p>
        </w:tc>
        <w:tc>
          <w:tcPr>
            <w:tcW w:w="1529" w:type="dxa"/>
          </w:tcPr>
          <w:p w14:paraId="47822858" w14:textId="22EE3AB5" w:rsidR="002755BA" w:rsidRPr="003A722E" w:rsidRDefault="002755BA" w:rsidP="002755BA">
            <w:pPr>
              <w:bidi/>
              <w:rPr>
                <w:rFonts w:asciiTheme="minorBidi" w:hAnsiTheme="minorBidi"/>
                <w:rtl/>
              </w:rPr>
            </w:pPr>
            <w:r w:rsidRPr="003A722E">
              <w:rPr>
                <w:rFonts w:asciiTheme="minorBidi" w:hAnsiTheme="minorBidi"/>
                <w:rtl/>
              </w:rPr>
              <w:t xml:space="preserve">ד"ר מתן </w:t>
            </w:r>
            <w:proofErr w:type="spellStart"/>
            <w:r w:rsidRPr="003A722E">
              <w:rPr>
                <w:rFonts w:asciiTheme="minorBidi" w:hAnsiTheme="minorBidi"/>
                <w:rtl/>
              </w:rPr>
              <w:t>סינגר</w:t>
            </w:r>
            <w:proofErr w:type="spellEnd"/>
          </w:p>
        </w:tc>
        <w:tc>
          <w:tcPr>
            <w:tcW w:w="1700" w:type="dxa"/>
          </w:tcPr>
          <w:p w14:paraId="6752885D" w14:textId="420B879A" w:rsidR="002755BA" w:rsidRPr="003A722E" w:rsidRDefault="002755BA" w:rsidP="002755BA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3A722E">
              <w:rPr>
                <w:rFonts w:asciiTheme="minorBidi" w:hAnsiTheme="minorBidi"/>
                <w:b/>
                <w:bCs/>
                <w:rtl/>
              </w:rPr>
              <w:t>23.4.23</w:t>
            </w:r>
          </w:p>
        </w:tc>
      </w:tr>
      <w:tr w:rsidR="002755BA" w:rsidRPr="003A722E" w14:paraId="3013D297" w14:textId="77777777" w:rsidTr="002755BA">
        <w:tc>
          <w:tcPr>
            <w:tcW w:w="5696" w:type="dxa"/>
          </w:tcPr>
          <w:p w14:paraId="50007221" w14:textId="37DD23AD" w:rsidR="002755BA" w:rsidRPr="003A722E" w:rsidRDefault="002755BA" w:rsidP="002755BA">
            <w:pPr>
              <w:bidi/>
              <w:rPr>
                <w:rFonts w:asciiTheme="minorBidi" w:hAnsiTheme="minorBidi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r w:rsidRPr="003A722E">
              <w:rPr>
                <w:rFonts w:asciiTheme="minorBidi" w:hAnsiTheme="minorBidi"/>
              </w:rPr>
              <w:t>The power of open-source hardware and sensors in science</w:t>
            </w:r>
          </w:p>
        </w:tc>
        <w:tc>
          <w:tcPr>
            <w:tcW w:w="1529" w:type="dxa"/>
          </w:tcPr>
          <w:p w14:paraId="759983DB" w14:textId="5535A9FE" w:rsidR="002755BA" w:rsidRPr="003A722E" w:rsidRDefault="002755BA" w:rsidP="002755BA">
            <w:pPr>
              <w:bidi/>
              <w:rPr>
                <w:rFonts w:asciiTheme="minorBidi" w:hAnsiTheme="minorBidi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r w:rsidRPr="003A722E">
              <w:rPr>
                <w:rFonts w:asciiTheme="minorBidi" w:hAnsiTheme="minorBidi"/>
                <w:rtl/>
              </w:rPr>
              <w:t xml:space="preserve">ד"ר אלעד </w:t>
            </w:r>
            <w:proofErr w:type="spellStart"/>
            <w:r w:rsidRPr="003A722E">
              <w:rPr>
                <w:rFonts w:asciiTheme="minorBidi" w:hAnsiTheme="minorBidi"/>
                <w:rtl/>
              </w:rPr>
              <w:t>לוינטל</w:t>
            </w:r>
            <w:proofErr w:type="spellEnd"/>
          </w:p>
        </w:tc>
        <w:tc>
          <w:tcPr>
            <w:tcW w:w="1700" w:type="dxa"/>
          </w:tcPr>
          <w:p w14:paraId="1D6468C3" w14:textId="228BDE0E" w:rsidR="002755BA" w:rsidRPr="003A722E" w:rsidRDefault="002755BA" w:rsidP="002755BA">
            <w:pPr>
              <w:bidi/>
              <w:rPr>
                <w:rFonts w:asciiTheme="minorBidi" w:hAnsiTheme="minorBidi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r w:rsidRPr="003A722E">
              <w:rPr>
                <w:rFonts w:asciiTheme="minorBidi" w:hAnsiTheme="minorBidi"/>
                <w:b/>
                <w:bCs/>
                <w:rtl/>
              </w:rPr>
              <w:t>07.05.23</w:t>
            </w:r>
          </w:p>
        </w:tc>
      </w:tr>
      <w:tr w:rsidR="002755BA" w:rsidRPr="003A722E" w14:paraId="4AA09B19" w14:textId="77777777" w:rsidTr="002755BA">
        <w:tc>
          <w:tcPr>
            <w:tcW w:w="5696" w:type="dxa"/>
          </w:tcPr>
          <w:p w14:paraId="4A2B9673" w14:textId="4DEE5BCC" w:rsidR="002755BA" w:rsidRPr="003A722E" w:rsidRDefault="002755BA" w:rsidP="002755BA">
            <w:pPr>
              <w:bidi/>
              <w:rPr>
                <w:rFonts w:asciiTheme="minorBidi" w:hAnsiTheme="minorBidi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r w:rsidRPr="003A722E">
              <w:rPr>
                <w:rFonts w:asciiTheme="minorBidi" w:hAnsiTheme="minorBidi"/>
                <w:rtl/>
              </w:rPr>
              <w:t xml:space="preserve">מורשת עירונית בעידן הדיגיטלי: חדשנות תיאורטית ומתודולוגית בהיסטוריוגרפיה עירונית </w:t>
            </w:r>
            <w:proofErr w:type="spellStart"/>
            <w:r w:rsidRPr="003A722E">
              <w:rPr>
                <w:rFonts w:asciiTheme="minorBidi" w:hAnsiTheme="minorBidi"/>
                <w:rtl/>
              </w:rPr>
              <w:t>בפרוייקט</w:t>
            </w:r>
            <w:proofErr w:type="spellEnd"/>
            <w:r w:rsidRPr="003A722E">
              <w:rPr>
                <w:rFonts w:asciiTheme="minorBidi" w:hAnsiTheme="minorBidi"/>
                <w:rtl/>
              </w:rPr>
              <w:t xml:space="preserve"> 'ארכיוני האדריכלות של ירושלים', בצלאל  </w:t>
            </w:r>
          </w:p>
        </w:tc>
        <w:tc>
          <w:tcPr>
            <w:tcW w:w="1529" w:type="dxa"/>
          </w:tcPr>
          <w:p w14:paraId="0382A4DB" w14:textId="549D30C5" w:rsidR="002755BA" w:rsidRPr="003A722E" w:rsidRDefault="002755BA" w:rsidP="002755BA">
            <w:pPr>
              <w:bidi/>
              <w:rPr>
                <w:rFonts w:asciiTheme="minorBidi" w:hAnsiTheme="minorBidi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r w:rsidRPr="003A722E">
              <w:rPr>
                <w:rFonts w:asciiTheme="minorBidi" w:hAnsiTheme="minorBidi"/>
                <w:rtl/>
              </w:rPr>
              <w:t xml:space="preserve">ד"ר נועה </w:t>
            </w:r>
            <w:proofErr w:type="spellStart"/>
            <w:r w:rsidRPr="003A722E">
              <w:rPr>
                <w:rFonts w:asciiTheme="minorBidi" w:hAnsiTheme="minorBidi"/>
                <w:rtl/>
              </w:rPr>
              <w:t>הייזלר</w:t>
            </w:r>
            <w:proofErr w:type="spellEnd"/>
            <w:r w:rsidRPr="003A722E">
              <w:rPr>
                <w:rFonts w:asciiTheme="minorBidi" w:hAnsiTheme="minorBidi"/>
                <w:rtl/>
              </w:rPr>
              <w:t xml:space="preserve"> רובין</w:t>
            </w:r>
          </w:p>
        </w:tc>
        <w:tc>
          <w:tcPr>
            <w:tcW w:w="1700" w:type="dxa"/>
          </w:tcPr>
          <w:p w14:paraId="45FB094D" w14:textId="3E7AB3D7" w:rsidR="002755BA" w:rsidRPr="003A722E" w:rsidRDefault="002755BA" w:rsidP="002755BA">
            <w:pPr>
              <w:bidi/>
              <w:rPr>
                <w:rFonts w:asciiTheme="minorBidi" w:hAnsiTheme="minorBidi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r w:rsidRPr="003A722E">
              <w:rPr>
                <w:rFonts w:asciiTheme="minorBidi" w:hAnsiTheme="minorBidi"/>
                <w:b/>
                <w:bCs/>
                <w:rtl/>
              </w:rPr>
              <w:t>21.05.23</w:t>
            </w:r>
          </w:p>
        </w:tc>
      </w:tr>
      <w:tr w:rsidR="002755BA" w:rsidRPr="003A722E" w14:paraId="5715B28E" w14:textId="77777777" w:rsidTr="002755BA">
        <w:tc>
          <w:tcPr>
            <w:tcW w:w="5696" w:type="dxa"/>
          </w:tcPr>
          <w:p w14:paraId="42576CDA" w14:textId="669C7FBB" w:rsidR="002755BA" w:rsidRPr="003A722E" w:rsidRDefault="002755BA" w:rsidP="002755BA">
            <w:pPr>
              <w:bidi/>
              <w:rPr>
                <w:rFonts w:asciiTheme="minorBidi" w:hAnsiTheme="minorBidi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proofErr w:type="spellStart"/>
            <w:r w:rsidRPr="003A722E">
              <w:rPr>
                <w:rFonts w:asciiTheme="minorBidi" w:hAnsiTheme="minorBidi"/>
                <w:rtl/>
              </w:rPr>
              <w:t>ג'נטריפיקציה</w:t>
            </w:r>
            <w:proofErr w:type="spellEnd"/>
            <w:r w:rsidRPr="003A722E">
              <w:rPr>
                <w:rFonts w:asciiTheme="minorBidi" w:hAnsiTheme="minorBidi"/>
                <w:rtl/>
              </w:rPr>
              <w:t xml:space="preserve"> מסחרית</w:t>
            </w:r>
          </w:p>
        </w:tc>
        <w:tc>
          <w:tcPr>
            <w:tcW w:w="1529" w:type="dxa"/>
          </w:tcPr>
          <w:p w14:paraId="0E6AFCE8" w14:textId="740DD9F6" w:rsidR="002755BA" w:rsidRPr="003A722E" w:rsidRDefault="002755BA" w:rsidP="002755BA">
            <w:pPr>
              <w:bidi/>
              <w:rPr>
                <w:rFonts w:asciiTheme="minorBidi" w:hAnsiTheme="minorBidi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r w:rsidRPr="003A722E">
              <w:rPr>
                <w:rFonts w:asciiTheme="minorBidi" w:hAnsiTheme="minorBidi"/>
                <w:rtl/>
              </w:rPr>
              <w:t>מר איל שביט</w:t>
            </w:r>
          </w:p>
        </w:tc>
        <w:tc>
          <w:tcPr>
            <w:tcW w:w="1700" w:type="dxa"/>
          </w:tcPr>
          <w:p w14:paraId="3974F632" w14:textId="421C8F63" w:rsidR="002755BA" w:rsidRPr="003A722E" w:rsidRDefault="002755BA" w:rsidP="00570A81">
            <w:pPr>
              <w:bidi/>
              <w:rPr>
                <w:rFonts w:asciiTheme="minorBidi" w:hAnsiTheme="minorBidi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r w:rsidRPr="003A722E">
              <w:rPr>
                <w:rFonts w:asciiTheme="minorBidi" w:hAnsiTheme="minorBidi"/>
                <w:b/>
                <w:bCs/>
                <w:rtl/>
              </w:rPr>
              <w:t>0</w:t>
            </w:r>
            <w:r w:rsidR="00570A81">
              <w:rPr>
                <w:rFonts w:asciiTheme="minorBidi" w:hAnsiTheme="minorBidi" w:hint="cs"/>
                <w:b/>
                <w:bCs/>
                <w:rtl/>
              </w:rPr>
              <w:t>4</w:t>
            </w:r>
            <w:r w:rsidRPr="003A722E">
              <w:rPr>
                <w:rFonts w:asciiTheme="minorBidi" w:hAnsiTheme="minorBidi"/>
                <w:b/>
                <w:bCs/>
                <w:rtl/>
              </w:rPr>
              <w:t>.06.23</w:t>
            </w:r>
          </w:p>
        </w:tc>
      </w:tr>
      <w:tr w:rsidR="002755BA" w:rsidRPr="003A722E" w14:paraId="76E7285D" w14:textId="77777777" w:rsidTr="002755BA">
        <w:tc>
          <w:tcPr>
            <w:tcW w:w="5696" w:type="dxa"/>
          </w:tcPr>
          <w:p w14:paraId="71F1A539" w14:textId="2BF1A687" w:rsidR="002755BA" w:rsidRPr="003A722E" w:rsidRDefault="002755BA" w:rsidP="002755BA">
            <w:pPr>
              <w:bidi/>
              <w:rPr>
                <w:rFonts w:asciiTheme="minorBidi" w:hAnsiTheme="minorBidi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r w:rsidRPr="003A722E">
              <w:rPr>
                <w:rFonts w:asciiTheme="minorBidi" w:hAnsiTheme="minorBidi"/>
                <w:rtl/>
              </w:rPr>
              <w:t xml:space="preserve">יש לנו מושג ירוק – תובנות מפרויקט ארוך טווח בקנה מידה אמיתי על ההשפעה הסביבתית של קירות ירוקים </w:t>
            </w:r>
          </w:p>
        </w:tc>
        <w:tc>
          <w:tcPr>
            <w:tcW w:w="1529" w:type="dxa"/>
          </w:tcPr>
          <w:p w14:paraId="766FDBFB" w14:textId="235E8E90" w:rsidR="002755BA" w:rsidRPr="003A722E" w:rsidRDefault="002755BA" w:rsidP="002755BA">
            <w:pPr>
              <w:bidi/>
              <w:rPr>
                <w:rFonts w:asciiTheme="minorBidi" w:hAnsiTheme="minorBidi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r w:rsidRPr="003A722E">
              <w:rPr>
                <w:rFonts w:asciiTheme="minorBidi" w:hAnsiTheme="minorBidi"/>
                <w:rtl/>
              </w:rPr>
              <w:t>גב' נועה צוקרמן</w:t>
            </w:r>
          </w:p>
        </w:tc>
        <w:tc>
          <w:tcPr>
            <w:tcW w:w="1700" w:type="dxa"/>
          </w:tcPr>
          <w:p w14:paraId="3C5729B0" w14:textId="408E39CC" w:rsidR="002755BA" w:rsidRPr="003A722E" w:rsidRDefault="002755BA" w:rsidP="002755BA">
            <w:pPr>
              <w:bidi/>
              <w:rPr>
                <w:rFonts w:asciiTheme="minorBidi" w:hAnsiTheme="minorBidi"/>
                <w:b/>
                <w:bCs/>
                <w:color w:val="538135" w:themeColor="accent6" w:themeShade="BF"/>
                <w:sz w:val="52"/>
                <w:szCs w:val="52"/>
                <w:u w:val="single"/>
              </w:rPr>
            </w:pPr>
            <w:r w:rsidRPr="003A722E">
              <w:rPr>
                <w:rFonts w:asciiTheme="minorBidi" w:hAnsiTheme="minorBidi"/>
                <w:b/>
                <w:bCs/>
                <w:rtl/>
              </w:rPr>
              <w:t>18.06.23</w:t>
            </w:r>
          </w:p>
        </w:tc>
      </w:tr>
    </w:tbl>
    <w:p w14:paraId="69B55A37" w14:textId="77777777" w:rsidR="00101026" w:rsidRDefault="00101026" w:rsidP="00101026">
      <w:pPr>
        <w:jc w:val="right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</w:p>
    <w:p w14:paraId="278C6C03" w14:textId="51187E37" w:rsidR="00452555" w:rsidRPr="001964BE" w:rsidRDefault="00452555" w:rsidP="00452555">
      <w:pPr>
        <w:bidi/>
        <w:rPr>
          <w:rtl/>
        </w:rPr>
      </w:pPr>
    </w:p>
    <w:p w14:paraId="33AED6A1" w14:textId="556C9F60" w:rsidR="00452555" w:rsidRPr="001964BE" w:rsidRDefault="00452555" w:rsidP="00452555">
      <w:pPr>
        <w:bidi/>
        <w:rPr>
          <w:rtl/>
        </w:rPr>
      </w:pPr>
    </w:p>
    <w:p w14:paraId="432B0B41" w14:textId="655B8D3C" w:rsidR="00452555" w:rsidRPr="001964BE" w:rsidRDefault="00452555" w:rsidP="00452555">
      <w:pPr>
        <w:bidi/>
        <w:rPr>
          <w:rtl/>
        </w:rPr>
      </w:pPr>
    </w:p>
    <w:p w14:paraId="044621B9" w14:textId="11887167" w:rsidR="00452555" w:rsidRPr="001964BE" w:rsidRDefault="00452555" w:rsidP="00452555">
      <w:pPr>
        <w:bidi/>
        <w:rPr>
          <w:rtl/>
        </w:rPr>
      </w:pPr>
    </w:p>
    <w:p w14:paraId="3A7342ED" w14:textId="72DB5503" w:rsidR="00452555" w:rsidRPr="001964BE" w:rsidRDefault="00452555" w:rsidP="00452555">
      <w:pPr>
        <w:bidi/>
        <w:rPr>
          <w:rtl/>
        </w:rPr>
      </w:pPr>
    </w:p>
    <w:p w14:paraId="635948E7" w14:textId="734EA6A6" w:rsidR="00452555" w:rsidRPr="001964BE" w:rsidRDefault="00452555" w:rsidP="00452555">
      <w:pPr>
        <w:bidi/>
        <w:rPr>
          <w:rtl/>
        </w:rPr>
      </w:pPr>
    </w:p>
    <w:p w14:paraId="2B5C1B41" w14:textId="078E444A" w:rsidR="00452555" w:rsidRDefault="00452555" w:rsidP="00452555">
      <w:pPr>
        <w:bidi/>
        <w:rPr>
          <w:rtl/>
        </w:rPr>
      </w:pPr>
    </w:p>
    <w:p w14:paraId="3DACFF7B" w14:textId="5857246D" w:rsidR="00452555" w:rsidRPr="00464CF4" w:rsidRDefault="00452555" w:rsidP="00791041">
      <w:pPr>
        <w:bidi/>
      </w:pPr>
      <w:r>
        <w:rPr>
          <w:rFonts w:hint="cs"/>
          <w:rtl/>
        </w:rPr>
        <w:t xml:space="preserve"> </w:t>
      </w:r>
    </w:p>
    <w:sectPr w:rsidR="00452555" w:rsidRPr="00464CF4" w:rsidSect="00636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5B0D0" w14:textId="77777777" w:rsidR="00490813" w:rsidRDefault="00490813" w:rsidP="00C47BAA">
      <w:r>
        <w:separator/>
      </w:r>
    </w:p>
  </w:endnote>
  <w:endnote w:type="continuationSeparator" w:id="0">
    <w:p w14:paraId="1B0992E8" w14:textId="77777777" w:rsidR="00490813" w:rsidRDefault="00490813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6A68" w14:textId="77777777" w:rsidR="006A7CB7" w:rsidRDefault="006A7C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942A25" w:rsidRPr="00942A25" w14:paraId="1F473475" w14:textId="77777777" w:rsidTr="00291E7E">
      <w:trPr>
        <w:jc w:val="center"/>
      </w:trPr>
      <w:tc>
        <w:tcPr>
          <w:tcW w:w="10260" w:type="dxa"/>
          <w:tcBorders>
            <w:top w:val="nil"/>
            <w:left w:val="nil"/>
            <w:bottom w:val="single" w:sz="4" w:space="0" w:color="4D555B"/>
            <w:right w:val="nil"/>
          </w:tcBorders>
        </w:tcPr>
        <w:p w14:paraId="5EEC034B" w14:textId="1A712FCA" w:rsidR="00942A25" w:rsidRPr="00942A25" w:rsidRDefault="00942A25" w:rsidP="006A7CB7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Tel: 03 5318340: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טל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Fax: 03 738 4033 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פקס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Geog.Dept@biu.ac.il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http://geoenv.biu.ac.il</w:t>
          </w:r>
        </w:p>
      </w:tc>
    </w:tr>
    <w:tr w:rsidR="00942A25" w:rsidRPr="00942A25" w14:paraId="5F8922DA" w14:textId="77777777" w:rsidTr="00291E7E">
      <w:trPr>
        <w:jc w:val="center"/>
      </w:trPr>
      <w:tc>
        <w:tcPr>
          <w:tcW w:w="10260" w:type="dxa"/>
          <w:tcBorders>
            <w:top w:val="single" w:sz="4" w:space="0" w:color="4D555B"/>
            <w:left w:val="nil"/>
            <w:bottom w:val="nil"/>
            <w:right w:val="nil"/>
          </w:tcBorders>
        </w:tcPr>
        <w:p w14:paraId="09B428AD" w14:textId="77777777" w:rsidR="00942A25" w:rsidRPr="00942A25" w:rsidRDefault="00942A25" w:rsidP="00942A25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Bar-Ilan University (RA), Ramat </w:t>
          </w:r>
          <w:proofErr w:type="spellStart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Gan</w:t>
          </w:r>
          <w:proofErr w:type="spellEnd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52900, Israel • www.biu.ac.il •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אוניברסיטת בר-אילן</w:t>
          </w:r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 xml:space="preserve"> (</w:t>
          </w:r>
          <w:proofErr w:type="spellStart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ע"ר</w:t>
          </w:r>
          <w:proofErr w:type="spellEnd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)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, רמת גן 52900, ישראל</w:t>
          </w:r>
        </w:p>
      </w:tc>
    </w:tr>
  </w:tbl>
  <w:p w14:paraId="5E234B06" w14:textId="4F8DA084" w:rsidR="00942A25" w:rsidRPr="00942A25" w:rsidRDefault="00942A25" w:rsidP="00942A25">
    <w:pPr>
      <w:spacing w:line="150" w:lineRule="atLeast"/>
      <w:rPr>
        <w:rFonts w:ascii="Open Sans Semibold" w:eastAsia="Calibri" w:hAnsi="Open Sans Semibold" w:cs="Arial"/>
        <w:color w:val="2F2F35"/>
        <w:sz w:val="12"/>
        <w:szCs w:val="12"/>
      </w:rPr>
    </w:pP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B01FE6C" wp14:editId="668A3585">
          <wp:extent cx="173736" cy="173736"/>
          <wp:effectExtent l="0" t="0" r="4445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5F3429AC" wp14:editId="6F2F9D13">
          <wp:extent cx="173736" cy="173736"/>
          <wp:effectExtent l="0" t="0" r="4445" b="4445"/>
          <wp:docPr id="2" name="Picture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10A9C9D5" wp14:editId="5CB0A175">
          <wp:extent cx="173736" cy="173736"/>
          <wp:effectExtent l="0" t="0" r="4445" b="444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7F2EDE5E" wp14:editId="4415A652">
          <wp:extent cx="173736" cy="173736"/>
          <wp:effectExtent l="0" t="0" r="4445" b="4445"/>
          <wp:docPr id="5" name="Picture 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D9A8078" wp14:editId="7B3F258D">
          <wp:extent cx="173736" cy="173736"/>
          <wp:effectExtent l="0" t="0" r="4445" b="4445"/>
          <wp:docPr id="6" name="Picture 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" w:eastAsia="Calibri" w:hAnsi="Open Sans" w:cs="Arial"/>
        <w:b/>
        <w:bCs/>
        <w:color w:val="2F2F35"/>
        <w:sz w:val="12"/>
        <w:szCs w:val="12"/>
        <w:lang w:bidi="ar-SA"/>
      </w:rPr>
      <w:t xml:space="preserve"> </w:t>
    </w:r>
  </w:p>
  <w:p w14:paraId="4FE81B29" w14:textId="4C18651E" w:rsidR="00C47BAA" w:rsidRPr="00942A25" w:rsidRDefault="00C47BAA" w:rsidP="00942A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472C" w14:textId="77777777" w:rsidR="006A7CB7" w:rsidRDefault="006A7C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CD74E" w14:textId="77777777" w:rsidR="00490813" w:rsidRDefault="00490813" w:rsidP="00C47BAA">
      <w:r>
        <w:separator/>
      </w:r>
    </w:p>
  </w:footnote>
  <w:footnote w:type="continuationSeparator" w:id="0">
    <w:p w14:paraId="14B40CFC" w14:textId="77777777" w:rsidR="00490813" w:rsidRDefault="00490813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DF5C3" w14:textId="77777777" w:rsidR="006A7CB7" w:rsidRDefault="006A7C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83EF" w14:textId="77777777" w:rsidR="00306352" w:rsidRDefault="00306352"/>
  <w:tbl>
    <w:tblPr>
      <w:tblStyle w:val="a9"/>
      <w:tblpPr w:leftFromText="180" w:rightFromText="180" w:vertAnchor="text" w:horzAnchor="margin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9"/>
      <w:gridCol w:w="4958"/>
    </w:tblGrid>
    <w:tr w:rsidR="00306352" w14:paraId="7CD76CF5" w14:textId="77777777" w:rsidTr="00306352">
      <w:trPr>
        <w:trHeight w:val="1283"/>
      </w:trPr>
      <w:tc>
        <w:tcPr>
          <w:tcW w:w="4719" w:type="dxa"/>
          <w:tcMar>
            <w:left w:w="170" w:type="dxa"/>
            <w:right w:w="170" w:type="dxa"/>
          </w:tcMar>
        </w:tcPr>
        <w:p w14:paraId="53942E1B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76B9AA2E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1D5BB5B3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המחלקה לגאוגרפיה וסביבה</w:t>
          </w:r>
        </w:p>
        <w:p w14:paraId="704918F1" w14:textId="77777777" w:rsidR="00306352" w:rsidRPr="004D5620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color w:val="00503A"/>
              <w:sz w:val="28"/>
              <w:szCs w:val="28"/>
              <w:rtl/>
              <w:lang w:bidi="he-IL"/>
            </w:rPr>
          </w:pPr>
          <w:r w:rsidRPr="004D5620">
            <w:rPr>
              <w:rFonts w:ascii="Arial" w:hAnsi="Arial" w:cs="Arial" w:hint="cs"/>
              <w:color w:val="00503A"/>
              <w:sz w:val="28"/>
              <w:szCs w:val="28"/>
              <w:rtl/>
              <w:lang w:bidi="he-IL"/>
            </w:rPr>
            <w:t>הפקולטה למדעי החברה</w:t>
          </w:r>
        </w:p>
        <w:p w14:paraId="625651EB" w14:textId="4F7208C4" w:rsidR="004D5620" w:rsidRPr="00853273" w:rsidRDefault="004D5620" w:rsidP="004D5620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</w:p>
      </w:tc>
      <w:tc>
        <w:tcPr>
          <w:tcW w:w="4958" w:type="dxa"/>
          <w:tcMar>
            <w:left w:w="170" w:type="dxa"/>
            <w:right w:w="170" w:type="dxa"/>
          </w:tcMar>
        </w:tcPr>
        <w:p w14:paraId="6DF6175E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5C17F453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24917F90" w14:textId="77777777" w:rsidR="00306352" w:rsidRDefault="00306352" w:rsidP="00306352">
          <w:pPr>
            <w:pStyle w:val="name"/>
            <w:bidi/>
            <w:ind w:right="-142"/>
          </w:pPr>
          <w:r>
            <w:rPr>
              <w:noProof/>
              <w:lang w:bidi="he-IL"/>
            </w:rPr>
            <w:drawing>
              <wp:inline distT="0" distB="0" distL="0" distR="0" wp14:anchorId="6F7BF54D" wp14:editId="017E8662">
                <wp:extent cx="2007006" cy="7464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006" cy="746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8D130E" w14:textId="77777777" w:rsidR="00306352" w:rsidRDefault="00306352" w:rsidP="003063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9E25" w14:textId="77777777" w:rsidR="006A7CB7" w:rsidRDefault="006A7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048D1"/>
    <w:rsid w:val="00015639"/>
    <w:rsid w:val="00064ADE"/>
    <w:rsid w:val="000840B0"/>
    <w:rsid w:val="00101026"/>
    <w:rsid w:val="00103EB9"/>
    <w:rsid w:val="00144F2E"/>
    <w:rsid w:val="00150A61"/>
    <w:rsid w:val="00151E32"/>
    <w:rsid w:val="00162B39"/>
    <w:rsid w:val="001864AE"/>
    <w:rsid w:val="001964BE"/>
    <w:rsid w:val="001B0378"/>
    <w:rsid w:val="001D6D06"/>
    <w:rsid w:val="001D71BD"/>
    <w:rsid w:val="002065FD"/>
    <w:rsid w:val="00230A96"/>
    <w:rsid w:val="002755BA"/>
    <w:rsid w:val="00292151"/>
    <w:rsid w:val="00306352"/>
    <w:rsid w:val="0030786A"/>
    <w:rsid w:val="0034364E"/>
    <w:rsid w:val="00350AB0"/>
    <w:rsid w:val="003A722E"/>
    <w:rsid w:val="003D35A1"/>
    <w:rsid w:val="00401F70"/>
    <w:rsid w:val="004246D7"/>
    <w:rsid w:val="00425A0B"/>
    <w:rsid w:val="00427799"/>
    <w:rsid w:val="00452555"/>
    <w:rsid w:val="00464CF4"/>
    <w:rsid w:val="00490813"/>
    <w:rsid w:val="00493976"/>
    <w:rsid w:val="004B17B5"/>
    <w:rsid w:val="004B239E"/>
    <w:rsid w:val="004B5F36"/>
    <w:rsid w:val="004D5620"/>
    <w:rsid w:val="004E3C72"/>
    <w:rsid w:val="004E688B"/>
    <w:rsid w:val="004E780A"/>
    <w:rsid w:val="00570A81"/>
    <w:rsid w:val="005A3E15"/>
    <w:rsid w:val="005C649B"/>
    <w:rsid w:val="005F0FFC"/>
    <w:rsid w:val="0060239C"/>
    <w:rsid w:val="00613E20"/>
    <w:rsid w:val="00633737"/>
    <w:rsid w:val="00636BD1"/>
    <w:rsid w:val="00641293"/>
    <w:rsid w:val="0065125E"/>
    <w:rsid w:val="0066795C"/>
    <w:rsid w:val="00676E57"/>
    <w:rsid w:val="00677AA2"/>
    <w:rsid w:val="006A7CB7"/>
    <w:rsid w:val="006F5B17"/>
    <w:rsid w:val="00722810"/>
    <w:rsid w:val="0077131F"/>
    <w:rsid w:val="007868F6"/>
    <w:rsid w:val="00791041"/>
    <w:rsid w:val="00823755"/>
    <w:rsid w:val="008A3DE9"/>
    <w:rsid w:val="008C1C87"/>
    <w:rsid w:val="008C21FB"/>
    <w:rsid w:val="008C74F7"/>
    <w:rsid w:val="0090602B"/>
    <w:rsid w:val="00942A25"/>
    <w:rsid w:val="0095696F"/>
    <w:rsid w:val="009610C6"/>
    <w:rsid w:val="009948D1"/>
    <w:rsid w:val="009E749F"/>
    <w:rsid w:val="00A579F6"/>
    <w:rsid w:val="00A835C7"/>
    <w:rsid w:val="00AA1904"/>
    <w:rsid w:val="00AA2E7E"/>
    <w:rsid w:val="00AB10B4"/>
    <w:rsid w:val="00AB3519"/>
    <w:rsid w:val="00AC130F"/>
    <w:rsid w:val="00AC5FF3"/>
    <w:rsid w:val="00AD55CD"/>
    <w:rsid w:val="00AF6144"/>
    <w:rsid w:val="00B421DD"/>
    <w:rsid w:val="00B62BB0"/>
    <w:rsid w:val="00B6747C"/>
    <w:rsid w:val="00B927AA"/>
    <w:rsid w:val="00BB0A9E"/>
    <w:rsid w:val="00BB70FE"/>
    <w:rsid w:val="00BB7459"/>
    <w:rsid w:val="00BC7FF5"/>
    <w:rsid w:val="00BD71FE"/>
    <w:rsid w:val="00BE1228"/>
    <w:rsid w:val="00BE275D"/>
    <w:rsid w:val="00BF1495"/>
    <w:rsid w:val="00C21C14"/>
    <w:rsid w:val="00C47BAA"/>
    <w:rsid w:val="00C63DA2"/>
    <w:rsid w:val="00C71B55"/>
    <w:rsid w:val="00C9363E"/>
    <w:rsid w:val="00CB6D21"/>
    <w:rsid w:val="00CC3682"/>
    <w:rsid w:val="00CC7428"/>
    <w:rsid w:val="00CE77A2"/>
    <w:rsid w:val="00CF51D6"/>
    <w:rsid w:val="00D02986"/>
    <w:rsid w:val="00D071EC"/>
    <w:rsid w:val="00D13548"/>
    <w:rsid w:val="00D17D61"/>
    <w:rsid w:val="00D56AF2"/>
    <w:rsid w:val="00D6235B"/>
    <w:rsid w:val="00D7588F"/>
    <w:rsid w:val="00D93278"/>
    <w:rsid w:val="00DF2B31"/>
    <w:rsid w:val="00E13618"/>
    <w:rsid w:val="00E547B4"/>
    <w:rsid w:val="00E6012D"/>
    <w:rsid w:val="00ED3E14"/>
    <w:rsid w:val="00ED73C8"/>
    <w:rsid w:val="00F17B93"/>
    <w:rsid w:val="00F6691B"/>
    <w:rsid w:val="00F90461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89C87"/>
  <w15:docId w15:val="{CC2A90FA-F0FB-40E2-B094-127C473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hyperlink" Target="https://www.youtube.com/user/barilanuniversity/videos" TargetMode="External"/><Relationship Id="rId7" Type="http://schemas.openxmlformats.org/officeDocument/2006/relationships/hyperlink" Target="https://www.instagram.com/explore/locations/491671972/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www.facebook.com/biu.info/?rf=107986285896259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www.linkedin.com/school/3150/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3.jpg"/><Relationship Id="rId9" Type="http://schemas.openxmlformats.org/officeDocument/2006/relationships/hyperlink" Target="https://twitter.com/barilanu?lang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מוריה מדר</cp:lastModifiedBy>
  <cp:revision>2</cp:revision>
  <cp:lastPrinted>2023-01-10T10:00:00Z</cp:lastPrinted>
  <dcterms:created xsi:type="dcterms:W3CDTF">2023-01-30T07:26:00Z</dcterms:created>
  <dcterms:modified xsi:type="dcterms:W3CDTF">2023-01-30T07:26:00Z</dcterms:modified>
</cp:coreProperties>
</file>