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 w:hint="cs"/>
          <w:sz w:val="18"/>
          <w:szCs w:val="18"/>
          <w:rtl/>
        </w:rPr>
      </w:pPr>
    </w:p>
    <w:p w:rsidR="00A97B70" w:rsidRPr="0027599D" w:rsidRDefault="0027599D" w:rsidP="006428B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</w:t>
      </w:r>
      <w:proofErr w:type="spellStart"/>
      <w:r w:rsidR="0040752C">
        <w:rPr>
          <w:rFonts w:asciiTheme="minorBidi" w:hAnsiTheme="minorBidi"/>
          <w:b/>
          <w:bCs/>
          <w:sz w:val="28"/>
          <w:szCs w:val="28"/>
          <w:rtl/>
        </w:rPr>
        <w:t>ית</w:t>
      </w:r>
      <w:proofErr w:type="spellEnd"/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428B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27599D" w:rsidRPr="00E76043" w:rsidRDefault="0027599D" w:rsidP="00322C27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322C27">
        <w:rPr>
          <w:rFonts w:asciiTheme="minorBidi" w:hAnsiTheme="minorBidi" w:hint="cs"/>
          <w:sz w:val="20"/>
          <w:szCs w:val="20"/>
          <w:rtl/>
        </w:rPr>
        <w:t>19/6/18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6428B8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81033947</w:t>
      </w:r>
    </w:p>
    <w:p w:rsidR="00D03714" w:rsidRDefault="0027599D" w:rsidP="0040752C">
      <w:pPr>
        <w:spacing w:line="240" w:lineRule="auto"/>
        <w:jc w:val="both"/>
        <w:rPr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 xml:space="preserve">: </w:t>
      </w:r>
      <w:bookmarkStart w:id="0" w:name="_GoBack"/>
      <w:r w:rsidRPr="0027599D">
        <w:rPr>
          <w:rtl/>
        </w:rPr>
        <w:t>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6428B8">
        <w:rPr>
          <w:rFonts w:hint="cs"/>
          <w:rtl/>
        </w:rPr>
        <w:t xml:space="preserve">הרשות לתכנון </w:t>
      </w:r>
      <w:r w:rsidR="006428B8">
        <w:rPr>
          <w:rtl/>
        </w:rPr>
        <w:t>–</w:t>
      </w:r>
      <w:r w:rsidR="006428B8">
        <w:rPr>
          <w:rFonts w:hint="cs"/>
          <w:rtl/>
        </w:rPr>
        <w:t xml:space="preserve"> אגף תכנון ופיתוח הכפר</w:t>
      </w:r>
    </w:p>
    <w:bookmarkEnd w:id="0"/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proofErr w:type="spellStart"/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  <w:proofErr w:type="spellEnd"/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D03714">
        <w:rPr>
          <w:rFonts w:asciiTheme="minorBidi" w:hAnsiTheme="minorBidi" w:hint="cs"/>
          <w:b/>
          <w:bCs/>
          <w:sz w:val="20"/>
          <w:szCs w:val="20"/>
          <w:rtl/>
        </w:rPr>
        <w:t>הקריה החקלאית (בית דגן) ראשון לציון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428B8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6428B8" w:rsidRPr="00DE6E0F" w:rsidRDefault="006428B8" w:rsidP="006428B8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20"/>
          <w:szCs w:val="20"/>
          <w:rtl/>
        </w:rPr>
      </w:pPr>
      <w:r w:rsidRPr="006428B8">
        <w:rPr>
          <w:rFonts w:asciiTheme="minorBidi" w:eastAsia="Times New Roman" w:hAnsiTheme="minorBidi" w:hint="cs"/>
          <w:color w:val="000000"/>
          <w:sz w:val="18"/>
          <w:szCs w:val="18"/>
          <w:rtl/>
        </w:rPr>
        <w:t xml:space="preserve">רצוי לימודים לתארים הבאים: גיאוגרפיה - לימודים עירוניים ואזוריים, תכנון ערים או במדעי המדינה. </w:t>
      </w:r>
      <w:r w:rsidRPr="006428B8">
        <w:rPr>
          <w:rFonts w:asciiTheme="minorBidi" w:eastAsia="Times New Roman" w:hAnsiTheme="minorBidi"/>
          <w:color w:val="000000"/>
          <w:sz w:val="18"/>
          <w:szCs w:val="18"/>
          <w:rtl/>
        </w:rPr>
        <w:br/>
      </w:r>
      <w:r w:rsidRPr="006428B8">
        <w:rPr>
          <w:rFonts w:asciiTheme="minorBidi" w:eastAsia="Times New Roman" w:hAnsiTheme="minorBidi" w:hint="cs"/>
          <w:color w:val="000000"/>
          <w:sz w:val="18"/>
          <w:szCs w:val="18"/>
          <w:rtl/>
        </w:rPr>
        <w:t>יתרון לבוגרי קורס בסיס (במסגרת לימודי התואר או מחוצה לו) או ניסיון מוכח בתחום מערכות מידע גיאוגרפיות</w:t>
      </w:r>
      <w:r>
        <w:rPr>
          <w:rFonts w:asciiTheme="minorBidi" w:eastAsia="Times New Roman" w:hAnsiTheme="minorBidi" w:hint="cs"/>
          <w:color w:val="000000"/>
          <w:sz w:val="20"/>
          <w:szCs w:val="20"/>
          <w:rtl/>
        </w:rPr>
        <w:t>.</w:t>
      </w:r>
    </w:p>
    <w:p w:rsidR="006428B8" w:rsidRPr="00FD46BC" w:rsidRDefault="006428B8" w:rsidP="006428B8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FD46BC">
        <w:rPr>
          <w:rFonts w:asciiTheme="minorBidi" w:eastAsia="Times New Roman" w:hAnsiTheme="minorBidi"/>
          <w:color w:val="000000"/>
          <w:sz w:val="18"/>
          <w:szCs w:val="18"/>
          <w:rtl/>
        </w:rPr>
        <w:t> </w:t>
      </w:r>
    </w:p>
    <w:p w:rsidR="00FE2E6A" w:rsidRDefault="006428B8" w:rsidP="006428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 xml:space="preserve">. העסקתו </w:t>
      </w:r>
      <w:proofErr w:type="spellStart"/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המירבית</w:t>
      </w:r>
      <w:proofErr w:type="spellEnd"/>
      <w:r w:rsidR="00EF4C59">
        <w:rPr>
          <w:rFonts w:ascii="Courier New" w:hAnsi="Courier New" w:cs="Courier New"/>
          <w:color w:val="000000"/>
          <w:sz w:val="18"/>
          <w:szCs w:val="18"/>
          <w:rtl/>
        </w:rPr>
        <w:t xml:space="preserve">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מועמד/ת שיימצא/שתימצא כשיר/ה למשרה, ישובץ/תשובץ בתפקיד רק לאחר שהחל/ה את לימודיו/ה בפועל והוגדר/ה 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להגשת המועמדות יש לצרף את המסמכים הבאים: קורות חיים עדכניים, תעודות ואישורים המעידים על לימודים במוסד להשכלה גבוהה  המוכר על ידי  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המל"ג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שאויישו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ובינמשרדיים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proofErr w:type="spellStart"/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proofErr w:type="spellEnd"/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322C27" w:rsidP="0040752C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>
        <w:rPr>
          <w:rFonts w:cs="Times New Roman" w:hint="cs"/>
          <w:b/>
          <w:bCs/>
          <w:sz w:val="18"/>
          <w:szCs w:val="18"/>
          <w:rtl/>
        </w:rPr>
        <w:t xml:space="preserve">עד לתאריך </w:t>
      </w:r>
      <w:r>
        <w:rPr>
          <w:rFonts w:cstheme="minorHAnsi" w:hint="cs"/>
          <w:b/>
          <w:bCs/>
          <w:sz w:val="18"/>
          <w:szCs w:val="18"/>
          <w:rtl/>
        </w:rPr>
        <w:t xml:space="preserve">19/6/18 </w:t>
      </w:r>
      <w:r>
        <w:rPr>
          <w:rFonts w:cs="Times New Roman" w:hint="cs"/>
          <w:b/>
          <w:bCs/>
          <w:sz w:val="18"/>
          <w:szCs w:val="18"/>
          <w:rtl/>
        </w:rPr>
        <w:t>פניות שיגיעו לאחר תאריך זה לא יענו</w:t>
      </w:r>
    </w:p>
    <w:p w:rsidR="0027599D" w:rsidRPr="00D41F16" w:rsidRDefault="006428B8" w:rsidP="006428B8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למר רענן </w:t>
      </w:r>
      <w:proofErr w:type="spellStart"/>
      <w:r>
        <w:rPr>
          <w:rFonts w:ascii="Arial" w:hAnsi="Arial" w:cs="Arial" w:hint="cs"/>
          <w:b/>
          <w:bCs/>
          <w:sz w:val="18"/>
          <w:szCs w:val="18"/>
          <w:rtl/>
        </w:rPr>
        <w:t>אמוייל</w:t>
      </w:r>
      <w:proofErr w:type="spellEnd"/>
      <w:r w:rsidR="0027599D">
        <w:rPr>
          <w:rFonts w:cs="Arial" w:hint="cs"/>
          <w:b/>
          <w:bCs/>
          <w:sz w:val="18"/>
          <w:szCs w:val="18"/>
          <w:rtl/>
        </w:rPr>
        <w:t xml:space="preserve"> </w:t>
      </w:r>
      <w:r w:rsidR="0027599D"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="0027599D"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="0027599D" w:rsidRPr="00FD46BC">
        <w:rPr>
          <w:rFonts w:cstheme="minorHAnsi"/>
          <w:b/>
          <w:bCs/>
          <w:sz w:val="18"/>
          <w:szCs w:val="18"/>
        </w:rPr>
        <w:t xml:space="preserve"> </w:t>
      </w:r>
      <w:r w:rsidR="0027599D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9" w:history="1">
        <w:r w:rsidRPr="00F802F9">
          <w:rPr>
            <w:rStyle w:val="Hyperlink"/>
            <w:rFonts w:cs="Arial"/>
            <w:b/>
            <w:bCs/>
            <w:sz w:val="18"/>
            <w:szCs w:val="18"/>
          </w:rPr>
          <w:t>raanana</w:t>
        </w:r>
        <w:r w:rsidRPr="00F802F9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6428B8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6428B8">
        <w:rPr>
          <w:rFonts w:ascii="Arial" w:hAnsi="Arial" w:cs="Arial" w:hint="cs"/>
          <w:b/>
          <w:bCs/>
          <w:sz w:val="18"/>
          <w:szCs w:val="18"/>
          <w:rtl/>
        </w:rPr>
        <w:t>רשות לתכנון 81033947</w:t>
      </w:r>
    </w:p>
    <w:sectPr w:rsidR="00C36F94" w:rsidRPr="00A97B70" w:rsidSect="00666CA2">
      <w:headerReference w:type="default" r:id="rId1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CB" w:rsidRDefault="009147CB" w:rsidP="00C10E46">
      <w:pPr>
        <w:spacing w:after="0" w:line="240" w:lineRule="auto"/>
      </w:pPr>
      <w:r>
        <w:separator/>
      </w:r>
    </w:p>
  </w:endnote>
  <w:endnote w:type="continuationSeparator" w:id="0">
    <w:p w:rsidR="009147CB" w:rsidRDefault="009147CB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CB" w:rsidRDefault="009147CB" w:rsidP="00C10E46">
      <w:pPr>
        <w:spacing w:after="0" w:line="240" w:lineRule="auto"/>
      </w:pPr>
      <w:r>
        <w:separator/>
      </w:r>
    </w:p>
  </w:footnote>
  <w:footnote w:type="continuationSeparator" w:id="0">
    <w:p w:rsidR="009147CB" w:rsidRDefault="009147CB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57C9"/>
    <w:rsid w:val="0027599D"/>
    <w:rsid w:val="00285945"/>
    <w:rsid w:val="00291FEC"/>
    <w:rsid w:val="002B765E"/>
    <w:rsid w:val="00322C27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634C66"/>
    <w:rsid w:val="006428B8"/>
    <w:rsid w:val="00666CA2"/>
    <w:rsid w:val="00696B35"/>
    <w:rsid w:val="006D307B"/>
    <w:rsid w:val="006E4142"/>
    <w:rsid w:val="00715F12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147CB"/>
    <w:rsid w:val="00956C13"/>
    <w:rsid w:val="00966CB7"/>
    <w:rsid w:val="00971620"/>
    <w:rsid w:val="00986D13"/>
    <w:rsid w:val="009A2285"/>
    <w:rsid w:val="009B2B14"/>
    <w:rsid w:val="009F4AF3"/>
    <w:rsid w:val="00A37224"/>
    <w:rsid w:val="00A4614A"/>
    <w:rsid w:val="00A506D6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C10E46"/>
    <w:rsid w:val="00C36F94"/>
    <w:rsid w:val="00CB0BD0"/>
    <w:rsid w:val="00D03714"/>
    <w:rsid w:val="00D423E7"/>
    <w:rsid w:val="00DB7941"/>
    <w:rsid w:val="00DE43F8"/>
    <w:rsid w:val="00E0567E"/>
    <w:rsid w:val="00E76043"/>
    <w:rsid w:val="00EC42AB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anana@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C6B1-6AAD-48C1-B611-6D61F2C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moria madar</cp:lastModifiedBy>
  <cp:revision>2</cp:revision>
  <cp:lastPrinted>2018-06-10T10:03:00Z</cp:lastPrinted>
  <dcterms:created xsi:type="dcterms:W3CDTF">2018-06-10T10:04:00Z</dcterms:created>
  <dcterms:modified xsi:type="dcterms:W3CDTF">2018-06-10T10:04:00Z</dcterms:modified>
</cp:coreProperties>
</file>